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D0C22" w14:textId="77777777" w:rsidR="00FB49ED" w:rsidRPr="00FB49ED" w:rsidRDefault="00657B42" w:rsidP="00DA7D4C">
      <w:pPr>
        <w:spacing w:line="240" w:lineRule="auto"/>
        <w:rPr>
          <w:rFonts w:ascii="Times New Roman" w:eastAsia="Times New Roman" w:hAnsi="Times New Roman" w:cs="Times New Roman"/>
          <w:sz w:val="20"/>
          <w:szCs w:val="20"/>
        </w:rPr>
      </w:pPr>
      <w:r w:rsidRPr="00FB49ED">
        <w:rPr>
          <w:rFonts w:ascii="Times New Roman" w:eastAsia="Times New Roman" w:hAnsi="Times New Roman" w:cs="Times New Roman"/>
          <w:sz w:val="20"/>
          <w:szCs w:val="20"/>
        </w:rPr>
        <w:t> </w:t>
      </w:r>
    </w:p>
    <w:p w14:paraId="38B760A0" w14:textId="77777777" w:rsidR="00DA7D4C" w:rsidRPr="00DA7D4C" w:rsidRDefault="00657B42" w:rsidP="00DA7D4C">
      <w:pPr>
        <w:pStyle w:val="NormalWeb"/>
        <w:jc w:val="center"/>
        <w:rPr>
          <w:rFonts w:eastAsia="Times New Roman"/>
          <w:sz w:val="36"/>
          <w:szCs w:val="36"/>
        </w:rPr>
      </w:pPr>
      <w:r w:rsidRPr="00FB49ED">
        <w:rPr>
          <w:rFonts w:eastAsia="Times New Roman"/>
          <w:sz w:val="20"/>
          <w:szCs w:val="20"/>
        </w:rPr>
        <w:t> </w:t>
      </w:r>
      <w:r w:rsidRPr="00DA7D4C">
        <w:rPr>
          <w:rFonts w:eastAsia="Times New Roman"/>
          <w:b/>
          <w:bCs/>
          <w:sz w:val="36"/>
          <w:szCs w:val="36"/>
        </w:rPr>
        <w:t>SECURITIES AND EXCHANGE COMMISSION</w:t>
      </w:r>
    </w:p>
    <w:p w14:paraId="6E029FBB"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WASHINGTON, D.C. 20549</w:t>
      </w:r>
    </w:p>
    <w:p w14:paraId="75B6BF51"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7ED68653" w14:textId="77777777" w:rsidR="00DA7D4C" w:rsidRPr="00DA7D4C" w:rsidRDefault="00C1111E"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49A2BE72">
          <v:rect id="_x0000_i1025" style="width:117pt;height:.75pt" o:hrpct="250" o:hralign="center" o:hrstd="t" o:hrnoshade="t" o:hr="t" fillcolor="black" stroked="f"/>
        </w:pict>
      </w:r>
    </w:p>
    <w:p w14:paraId="06EC20C2"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BB156AB" w14:textId="77777777" w:rsidR="00DA7D4C" w:rsidRPr="00DA7D4C" w:rsidRDefault="00657B42" w:rsidP="00DA7D4C">
      <w:pPr>
        <w:spacing w:line="240" w:lineRule="auto"/>
        <w:jc w:val="center"/>
        <w:rPr>
          <w:rFonts w:ascii="Times New Roman" w:eastAsia="Times New Roman" w:hAnsi="Times New Roman" w:cs="Times New Roman"/>
          <w:sz w:val="36"/>
          <w:szCs w:val="36"/>
        </w:rPr>
      </w:pPr>
      <w:r w:rsidRPr="00DA7D4C">
        <w:rPr>
          <w:rFonts w:ascii="Times New Roman" w:eastAsia="Times New Roman" w:hAnsi="Times New Roman" w:cs="Times New Roman"/>
          <w:b/>
          <w:bCs/>
          <w:sz w:val="36"/>
          <w:szCs w:val="36"/>
        </w:rPr>
        <w:t>FORM 8-K</w:t>
      </w:r>
    </w:p>
    <w:p w14:paraId="4D56ADB2"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1525BC3"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CURRENT REPORT</w:t>
      </w:r>
    </w:p>
    <w:p w14:paraId="1F96F001"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Pursuant to Section 13 or 15(d) of the</w:t>
      </w:r>
    </w:p>
    <w:p w14:paraId="7C82179F"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Securities Exchange Act of 1934</w:t>
      </w:r>
    </w:p>
    <w:p w14:paraId="25D136FC"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6371DB6" w14:textId="360D2D2F"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Date of report (Date of ea</w:t>
      </w:r>
      <w:r>
        <w:rPr>
          <w:rFonts w:ascii="Times New Roman" w:eastAsia="Times New Roman" w:hAnsi="Times New Roman" w:cs="Times New Roman"/>
          <w:b/>
          <w:bCs/>
          <w:sz w:val="20"/>
          <w:szCs w:val="20"/>
        </w:rPr>
        <w:t>rliest event reported):  </w:t>
      </w:r>
      <w:r w:rsidR="00400628">
        <w:rPr>
          <w:rFonts w:ascii="Times New Roman" w:eastAsia="Times New Roman" w:hAnsi="Times New Roman" w:cs="Times New Roman"/>
          <w:b/>
          <w:bCs/>
          <w:sz w:val="20"/>
          <w:szCs w:val="20"/>
        </w:rPr>
        <w:t>October</w:t>
      </w:r>
      <w:r>
        <w:rPr>
          <w:rFonts w:ascii="Times New Roman" w:eastAsia="Times New Roman" w:hAnsi="Times New Roman" w:cs="Times New Roman"/>
          <w:b/>
          <w:bCs/>
          <w:sz w:val="20"/>
          <w:szCs w:val="20"/>
        </w:rPr>
        <w:t xml:space="preserve"> </w:t>
      </w:r>
      <w:r w:rsidR="00400628">
        <w:rPr>
          <w:rFonts w:ascii="Times New Roman" w:eastAsia="Times New Roman" w:hAnsi="Times New Roman" w:cs="Times New Roman"/>
          <w:b/>
          <w:bCs/>
          <w:sz w:val="20"/>
          <w:szCs w:val="20"/>
        </w:rPr>
        <w:t>1</w:t>
      </w:r>
      <w:r w:rsidRPr="00DA7D4C">
        <w:rPr>
          <w:rFonts w:ascii="Times New Roman" w:eastAsia="Times New Roman" w:hAnsi="Times New Roman" w:cs="Times New Roman"/>
          <w:b/>
          <w:bCs/>
          <w:sz w:val="20"/>
          <w:szCs w:val="20"/>
        </w:rPr>
        <w:t>, 2019</w:t>
      </w:r>
    </w:p>
    <w:p w14:paraId="6B7BC9D9"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06FB77E8" w14:textId="77777777" w:rsidR="00DA7D4C" w:rsidRPr="00DA7D4C" w:rsidRDefault="00C1111E" w:rsidP="00DA7D4C">
      <w:pPr>
        <w:spacing w:before="60"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w14:anchorId="5B7A15B9">
          <v:rect id="_x0000_i1026" style="width:117pt;height:.75pt" o:hrpct="250" o:hralign="center" o:hrstd="t" o:hrnoshade="t" o:hr="t" fillcolor="black" stroked="f"/>
        </w:pict>
      </w:r>
    </w:p>
    <w:p w14:paraId="7833AC4F" w14:textId="77777777" w:rsidR="00DA7D4C" w:rsidRPr="00DA7D4C" w:rsidRDefault="00657B42" w:rsidP="00DA7D4C">
      <w:pPr>
        <w:spacing w:line="240" w:lineRule="auto"/>
        <w:jc w:val="center"/>
        <w:rPr>
          <w:rFonts w:ascii="Times New Roman" w:eastAsia="Times New Roman" w:hAnsi="Times New Roman" w:cs="Times New Roman"/>
          <w:sz w:val="28"/>
          <w:szCs w:val="28"/>
        </w:rPr>
      </w:pPr>
      <w:r w:rsidRPr="00DA7D4C">
        <w:rPr>
          <w:rFonts w:ascii="Times New Roman" w:eastAsia="Times New Roman" w:hAnsi="Times New Roman" w:cs="Times New Roman"/>
          <w:b/>
          <w:bCs/>
          <w:sz w:val="28"/>
          <w:szCs w:val="28"/>
        </w:rPr>
        <w:t>GEOVAX LABS, INC.</w:t>
      </w:r>
    </w:p>
    <w:p w14:paraId="71665945"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(Exact name of registrant as specified in its charter)</w:t>
      </w:r>
    </w:p>
    <w:p w14:paraId="7E7B8E98"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996"/>
        <w:gridCol w:w="187"/>
        <w:gridCol w:w="2995"/>
        <w:gridCol w:w="187"/>
        <w:gridCol w:w="2995"/>
      </w:tblGrid>
      <w:tr w:rsidR="00245498" w14:paraId="68A8A80A" w14:textId="77777777" w:rsidTr="00DA7D4C">
        <w:trPr>
          <w:tblCellSpacing w:w="0" w:type="dxa"/>
        </w:trPr>
        <w:tc>
          <w:tcPr>
            <w:tcW w:w="1600" w:type="pct"/>
            <w:hideMark/>
          </w:tcPr>
          <w:p w14:paraId="651A5806"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Delaware</w:t>
            </w:r>
          </w:p>
        </w:tc>
        <w:tc>
          <w:tcPr>
            <w:tcW w:w="100" w:type="pct"/>
            <w:vAlign w:val="bottom"/>
            <w:hideMark/>
          </w:tcPr>
          <w:p w14:paraId="3EAFD34B"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A49BA69"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000-52091</w:t>
            </w:r>
          </w:p>
        </w:tc>
        <w:tc>
          <w:tcPr>
            <w:tcW w:w="100" w:type="pct"/>
            <w:vAlign w:val="bottom"/>
            <w:hideMark/>
          </w:tcPr>
          <w:p w14:paraId="798149FF"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000C594"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87-0455038</w:t>
            </w:r>
          </w:p>
        </w:tc>
      </w:tr>
      <w:tr w:rsidR="00245498" w14:paraId="790E6D6E" w14:textId="77777777" w:rsidTr="00DA7D4C">
        <w:trPr>
          <w:tblCellSpacing w:w="0" w:type="dxa"/>
        </w:trPr>
        <w:tc>
          <w:tcPr>
            <w:tcW w:w="1600" w:type="pct"/>
            <w:hideMark/>
          </w:tcPr>
          <w:p w14:paraId="2943696A"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 xml:space="preserve">(State or </w:t>
            </w:r>
            <w:proofErr w:type="gramStart"/>
            <w:r w:rsidRPr="00DA7D4C">
              <w:rPr>
                <w:rFonts w:ascii="Times New Roman" w:eastAsia="Times New Roman" w:hAnsi="Times New Roman" w:cs="Times New Roman"/>
                <w:b/>
                <w:bCs/>
                <w:sz w:val="20"/>
                <w:szCs w:val="20"/>
              </w:rPr>
              <w:t>other</w:t>
            </w:r>
            <w:proofErr w:type="gramEnd"/>
            <w:r w:rsidRPr="00DA7D4C">
              <w:rPr>
                <w:rFonts w:ascii="Times New Roman" w:eastAsia="Times New Roman" w:hAnsi="Times New Roman" w:cs="Times New Roman"/>
                <w:b/>
                <w:bCs/>
                <w:sz w:val="20"/>
                <w:szCs w:val="20"/>
              </w:rPr>
              <w:t xml:space="preserve"> jurisdiction of</w:t>
            </w:r>
          </w:p>
          <w:p w14:paraId="1A2FE2EC"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incorporation or organization)</w:t>
            </w:r>
          </w:p>
        </w:tc>
        <w:tc>
          <w:tcPr>
            <w:tcW w:w="100" w:type="pct"/>
            <w:vAlign w:val="bottom"/>
            <w:hideMark/>
          </w:tcPr>
          <w:p w14:paraId="3A21424A"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28F8E075"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(Commission File No.)</w:t>
            </w:r>
          </w:p>
        </w:tc>
        <w:tc>
          <w:tcPr>
            <w:tcW w:w="100" w:type="pct"/>
            <w:vAlign w:val="bottom"/>
            <w:hideMark/>
          </w:tcPr>
          <w:p w14:paraId="6EC7BE98"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tc>
        <w:tc>
          <w:tcPr>
            <w:tcW w:w="1600" w:type="pct"/>
            <w:hideMark/>
          </w:tcPr>
          <w:p w14:paraId="7FE7C21A"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(IRS Employee Identification No.)</w:t>
            </w:r>
          </w:p>
        </w:tc>
      </w:tr>
    </w:tbl>
    <w:p w14:paraId="39891D42"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5C343009"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1900 Lake Park Drive, Suite 380</w:t>
      </w:r>
    </w:p>
    <w:p w14:paraId="5923B8E9"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Smyrna, Georgia 30080</w:t>
      </w:r>
    </w:p>
    <w:p w14:paraId="4A79B536"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(Address of principal executive offices) (Zip code)</w:t>
      </w:r>
    </w:p>
    <w:p w14:paraId="3A29A80B"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B207626"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(678) 384-7220</w:t>
      </w:r>
    </w:p>
    <w:p w14:paraId="57618CEF"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b/>
          <w:bCs/>
          <w:sz w:val="20"/>
          <w:szCs w:val="20"/>
        </w:rPr>
        <w:t>(Registrant’s telephone number, including area code)</w:t>
      </w:r>
    </w:p>
    <w:p w14:paraId="546893DA" w14:textId="77777777" w:rsidR="00DA7D4C" w:rsidRPr="00DA7D4C" w:rsidRDefault="00657B42" w:rsidP="00DA7D4C">
      <w:pPr>
        <w:spacing w:line="240" w:lineRule="auto"/>
        <w:jc w:val="center"/>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290971B" w14:textId="77777777" w:rsidR="00DA7D4C" w:rsidRPr="00DA7D4C" w:rsidRDefault="00657B42" w:rsidP="00DA7D4C">
      <w:pPr>
        <w:spacing w:line="240" w:lineRule="auto"/>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6001D09B"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Check the appropriate box below if the Form 8-K filing is intended to simultaneously satisfy the filing obligation of the Registrant under any of the following provisions.</w:t>
      </w:r>
    </w:p>
    <w:p w14:paraId="40ACB66E"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CDF77EC"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Written communications pursuant to Rule 425 under the Securities Act (17 CFR 230.425)</w:t>
      </w:r>
    </w:p>
    <w:p w14:paraId="64086A08"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1D891D2"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Soliciting material pursuant to Rule 14a-12 under the Exchange Act (17 CFR240.14a-12)</w:t>
      </w:r>
    </w:p>
    <w:p w14:paraId="5C5EE1C1"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3F07995B"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Pre-commencement communications pursuant to Rule 14d-2(b) under the Exchange Act (17 CFR 240.14d-2(b)).</w:t>
      </w:r>
    </w:p>
    <w:p w14:paraId="219315A5"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22B22FC3"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 Pre-commencement communications pursuant to Rule 13e-4(c) under the Exchange Act (17 CFR 240.13(e)-4(c))</w:t>
      </w:r>
    </w:p>
    <w:p w14:paraId="28DF16FF" w14:textId="09E3CD55" w:rsid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0348F4AC" w14:textId="0CA404EB" w:rsidR="00081836"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Securities registered pursuant to Section 12(b) of the Act:  None</w:t>
      </w:r>
    </w:p>
    <w:p w14:paraId="2BC969D1" w14:textId="77777777" w:rsidR="00081836" w:rsidRPr="00DA7D4C" w:rsidRDefault="00081836" w:rsidP="0009639C">
      <w:pPr>
        <w:spacing w:line="240" w:lineRule="auto"/>
        <w:jc w:val="both"/>
        <w:rPr>
          <w:rFonts w:ascii="Times New Roman" w:eastAsia="Times New Roman" w:hAnsi="Times New Roman" w:cs="Times New Roman"/>
          <w:sz w:val="20"/>
          <w:szCs w:val="20"/>
        </w:rPr>
      </w:pPr>
    </w:p>
    <w:p w14:paraId="1181EF3C"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40C385EC"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Emerging growth company [ ]</w:t>
      </w:r>
    </w:p>
    <w:p w14:paraId="27F58042" w14:textId="77777777" w:rsidR="00DA7D4C" w:rsidRPr="00DA7D4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w:t>
      </w:r>
    </w:p>
    <w:p w14:paraId="10462F6F" w14:textId="77777777" w:rsidR="00DA7D4C" w:rsidRPr="0009639C" w:rsidRDefault="00657B42" w:rsidP="0009639C">
      <w:pPr>
        <w:spacing w:line="240" w:lineRule="auto"/>
        <w:jc w:val="both"/>
        <w:rPr>
          <w:rFonts w:ascii="Times New Roman" w:eastAsia="Times New Roman" w:hAnsi="Times New Roman" w:cs="Times New Roman"/>
          <w:sz w:val="20"/>
          <w:szCs w:val="20"/>
        </w:rPr>
      </w:pPr>
      <w:r w:rsidRPr="00DA7D4C">
        <w:rPr>
          <w:rFonts w:ascii="Times New Roman" w:eastAsia="Times New Roman" w:hAnsi="Times New Roman" w:cs="Times New Roman"/>
          <w:sz w:val="20"/>
          <w:szCs w:val="20"/>
        </w:rPr>
        <w:t xml:space="preserve">If </w:t>
      </w:r>
      <w:r w:rsidRPr="0009639C">
        <w:rPr>
          <w:rFonts w:ascii="Times New Roman" w:eastAsia="Times New Roman" w:hAnsi="Times New Roman" w:cs="Times New Roman"/>
          <w:sz w:val="20"/>
          <w:szCs w:val="20"/>
        </w:rPr>
        <w:t>an emerging growth company, indicate by check mark if the Registrant has elected not to use the extended transition period for complying with any new or revised financial reporting standards provided pursuant to Section 13(a) of the Exchange Act. [ ]</w:t>
      </w:r>
    </w:p>
    <w:p w14:paraId="77BDF7F6" w14:textId="23291F9A" w:rsidR="00074941"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p w14:paraId="20807E18" w14:textId="2D7813EE" w:rsidR="00FB49ED" w:rsidRPr="0009639C" w:rsidRDefault="00657B42" w:rsidP="00FB49ED">
      <w:pPr>
        <w:spacing w:line="240" w:lineRule="auto"/>
        <w:jc w:val="both"/>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lastRenderedPageBreak/>
        <w:t>This Form</w:t>
      </w:r>
      <w:r w:rsidR="0009639C">
        <w:rPr>
          <w:rFonts w:ascii="Times New Roman" w:eastAsia="Times New Roman" w:hAnsi="Times New Roman" w:cs="Times New Roman"/>
          <w:sz w:val="20"/>
          <w:szCs w:val="20"/>
        </w:rPr>
        <w:t> </w:t>
      </w:r>
      <w:r w:rsidRPr="0009639C">
        <w:rPr>
          <w:rFonts w:ascii="Times New Roman" w:eastAsia="Times New Roman" w:hAnsi="Times New Roman" w:cs="Times New Roman"/>
          <w:sz w:val="20"/>
          <w:szCs w:val="20"/>
        </w:rPr>
        <w:t>8-K and other reports filed by GeoVax Labs, Inc.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w:t>
      </w:r>
      <w:r w:rsidR="00E07545">
        <w:rPr>
          <w:rFonts w:ascii="Times New Roman" w:eastAsia="Times New Roman" w:hAnsi="Times New Roman" w:cs="Times New Roman"/>
          <w:sz w:val="20"/>
          <w:szCs w:val="20"/>
        </w:rPr>
        <w:t xml:space="preserve">  </w:t>
      </w:r>
      <w:r w:rsidRPr="0009639C">
        <w:rPr>
          <w:rFonts w:ascii="Times New Roman" w:eastAsia="Times New Roman" w:hAnsi="Times New Roman" w:cs="Times New Roman"/>
          <w:sz w:val="20"/>
          <w:szCs w:val="20"/>
        </w:rPr>
        <w:t xml:space="preserve">Except as required by law, the Company does not undertake to update its </w:t>
      </w:r>
      <w:r w:rsidR="007216D5" w:rsidRPr="0009639C">
        <w:rPr>
          <w:rFonts w:ascii="Times New Roman" w:eastAsia="Times New Roman" w:hAnsi="Times New Roman" w:cs="Times New Roman"/>
          <w:sz w:val="20"/>
          <w:szCs w:val="20"/>
        </w:rPr>
        <w:t>forward</w:t>
      </w:r>
      <w:r w:rsidR="00E21CCA">
        <w:rPr>
          <w:rFonts w:ascii="Times New Roman" w:eastAsia="Times New Roman" w:hAnsi="Times New Roman" w:cs="Times New Roman"/>
          <w:sz w:val="20"/>
          <w:szCs w:val="20"/>
        </w:rPr>
        <w:noBreakHyphen/>
      </w:r>
      <w:r w:rsidR="007216D5" w:rsidRPr="0009639C">
        <w:rPr>
          <w:rFonts w:ascii="Times New Roman" w:eastAsia="Times New Roman" w:hAnsi="Times New Roman" w:cs="Times New Roman"/>
          <w:sz w:val="20"/>
          <w:szCs w:val="20"/>
        </w:rPr>
        <w:t>looking</w:t>
      </w:r>
      <w:r w:rsidRPr="0009639C">
        <w:rPr>
          <w:rFonts w:ascii="Times New Roman" w:eastAsia="Times New Roman" w:hAnsi="Times New Roman" w:cs="Times New Roman"/>
          <w:sz w:val="20"/>
          <w:szCs w:val="20"/>
        </w:rPr>
        <w:t xml:space="preserve"> statements.</w:t>
      </w:r>
    </w:p>
    <w:p w14:paraId="5B4C4AD1" w14:textId="77777777" w:rsidR="008D2C12" w:rsidRPr="008D2C12" w:rsidRDefault="008D2C12" w:rsidP="008D2C12">
      <w:pPr>
        <w:rPr>
          <w:rFonts w:ascii="Times New Roman" w:eastAsia="Times New Roman" w:hAnsi="Times New Roman" w:cs="Times New Roman"/>
          <w:sz w:val="20"/>
          <w:szCs w:val="20"/>
        </w:rPr>
      </w:pPr>
    </w:p>
    <w:p w14:paraId="18DF15DC" w14:textId="1340965A" w:rsidR="008D2C12" w:rsidRPr="008D2C12" w:rsidRDefault="008D2C12" w:rsidP="008D2C12">
      <w:pPr>
        <w:spacing w:line="417" w:lineRule="auto"/>
        <w:jc w:val="both"/>
        <w:rPr>
          <w:rFonts w:ascii="Times New Roman" w:eastAsia="Times New Roman" w:hAnsi="Times New Roman" w:cs="Times New Roman"/>
          <w:sz w:val="20"/>
          <w:szCs w:val="20"/>
        </w:rPr>
      </w:pPr>
      <w:r w:rsidRPr="008D2C12">
        <w:rPr>
          <w:rFonts w:ascii="Times New Roman" w:eastAsia="Times New Roman" w:hAnsi="Times New Roman" w:cs="Times New Roman"/>
          <w:b/>
          <w:bCs/>
          <w:color w:val="252525"/>
          <w:sz w:val="20"/>
          <w:szCs w:val="20"/>
        </w:rPr>
        <w:t xml:space="preserve">Item 4.01. </w:t>
      </w:r>
      <w:r>
        <w:rPr>
          <w:rFonts w:ascii="Times New Roman" w:eastAsia="Times New Roman" w:hAnsi="Times New Roman" w:cs="Times New Roman"/>
          <w:b/>
          <w:bCs/>
          <w:color w:val="252525"/>
          <w:sz w:val="20"/>
          <w:szCs w:val="20"/>
        </w:rPr>
        <w:tab/>
      </w:r>
      <w:r w:rsidRPr="008D2C12">
        <w:rPr>
          <w:rFonts w:ascii="Times New Roman" w:eastAsia="Times New Roman" w:hAnsi="Times New Roman" w:cs="Times New Roman"/>
          <w:b/>
          <w:bCs/>
          <w:color w:val="252525"/>
          <w:sz w:val="20"/>
          <w:szCs w:val="20"/>
        </w:rPr>
        <w:t>Changes in Registrant's Certifying Accountant.</w:t>
      </w:r>
    </w:p>
    <w:p w14:paraId="41565BE8" w14:textId="56B2C639" w:rsidR="008D2C12" w:rsidRPr="008D2C12" w:rsidRDefault="008D2C12" w:rsidP="008D2C12">
      <w:pPr>
        <w:spacing w:line="288" w:lineRule="auto"/>
        <w:jc w:val="both"/>
        <w:rPr>
          <w:rFonts w:ascii="Times New Roman" w:eastAsia="Times New Roman" w:hAnsi="Times New Roman" w:cs="Times New Roman"/>
          <w:sz w:val="20"/>
          <w:szCs w:val="20"/>
        </w:rPr>
      </w:pPr>
      <w:r w:rsidRPr="008D2C12">
        <w:rPr>
          <w:rFonts w:ascii="Times New Roman" w:eastAsia="Times New Roman" w:hAnsi="Times New Roman" w:cs="Times New Roman"/>
          <w:sz w:val="20"/>
          <w:szCs w:val="20"/>
        </w:rPr>
        <w:t>Effective October 1, 2019, the Company</w:t>
      </w:r>
      <w:r>
        <w:rPr>
          <w:rFonts w:ascii="Times New Roman" w:eastAsia="Times New Roman" w:hAnsi="Times New Roman" w:cs="Times New Roman"/>
          <w:sz w:val="20"/>
          <w:szCs w:val="20"/>
        </w:rPr>
        <w:t>’s</w:t>
      </w:r>
      <w:r w:rsidRPr="008D2C12">
        <w:rPr>
          <w:rFonts w:ascii="Times New Roman" w:eastAsia="Times New Roman" w:hAnsi="Times New Roman" w:cs="Times New Roman"/>
          <w:sz w:val="20"/>
          <w:szCs w:val="20"/>
        </w:rPr>
        <w:t xml:space="preserve"> independent registered public accounting firm, Porter </w:t>
      </w:r>
      <w:proofErr w:type="spellStart"/>
      <w:r w:rsidRPr="008D2C12">
        <w:rPr>
          <w:rFonts w:ascii="Times New Roman" w:eastAsia="Times New Roman" w:hAnsi="Times New Roman" w:cs="Times New Roman"/>
          <w:sz w:val="20"/>
          <w:szCs w:val="20"/>
        </w:rPr>
        <w:t>Keadle</w:t>
      </w:r>
      <w:proofErr w:type="spellEnd"/>
      <w:r w:rsidRPr="008D2C12">
        <w:rPr>
          <w:rFonts w:ascii="Times New Roman" w:eastAsia="Times New Roman" w:hAnsi="Times New Roman" w:cs="Times New Roman"/>
          <w:sz w:val="20"/>
          <w:szCs w:val="20"/>
        </w:rPr>
        <w:t xml:space="preserve"> Moore, LLC (“PKM”) combined its practice (the “Practice Combination”) with </w:t>
      </w:r>
      <w:proofErr w:type="spellStart"/>
      <w:r w:rsidRPr="008D2C12">
        <w:rPr>
          <w:rFonts w:ascii="Times New Roman" w:eastAsia="Times New Roman" w:hAnsi="Times New Roman" w:cs="Times New Roman"/>
          <w:sz w:val="20"/>
          <w:szCs w:val="20"/>
        </w:rPr>
        <w:t>Wipfli</w:t>
      </w:r>
      <w:proofErr w:type="spellEnd"/>
      <w:r w:rsidRPr="008D2C12">
        <w:rPr>
          <w:rFonts w:ascii="Times New Roman" w:eastAsia="Times New Roman" w:hAnsi="Times New Roman" w:cs="Times New Roman"/>
          <w:sz w:val="20"/>
          <w:szCs w:val="20"/>
        </w:rPr>
        <w:t xml:space="preserve"> LLP (“</w:t>
      </w:r>
      <w:proofErr w:type="spellStart"/>
      <w:r w:rsidRPr="008D2C12">
        <w:rPr>
          <w:rFonts w:ascii="Times New Roman" w:eastAsia="Times New Roman" w:hAnsi="Times New Roman" w:cs="Times New Roman"/>
          <w:sz w:val="20"/>
          <w:szCs w:val="20"/>
        </w:rPr>
        <w:t>Wipfli</w:t>
      </w:r>
      <w:proofErr w:type="spellEnd"/>
      <w:r w:rsidRPr="008D2C12">
        <w:rPr>
          <w:rFonts w:ascii="Times New Roman" w:eastAsia="Times New Roman" w:hAnsi="Times New Roman" w:cs="Times New Roman"/>
          <w:sz w:val="20"/>
          <w:szCs w:val="20"/>
        </w:rPr>
        <w:t xml:space="preserve">”). As a result of the Practice Combination, PKM effectively resigned as the Company's independent registered public accounting firm and </w:t>
      </w:r>
      <w:proofErr w:type="spellStart"/>
      <w:r w:rsidRPr="008D2C12">
        <w:rPr>
          <w:rFonts w:ascii="Times New Roman" w:eastAsia="Times New Roman" w:hAnsi="Times New Roman" w:cs="Times New Roman"/>
          <w:sz w:val="20"/>
          <w:szCs w:val="20"/>
        </w:rPr>
        <w:t>Wipfli</w:t>
      </w:r>
      <w:proofErr w:type="spellEnd"/>
      <w:r w:rsidRPr="008D2C12">
        <w:rPr>
          <w:rFonts w:ascii="Times New Roman" w:eastAsia="Times New Roman" w:hAnsi="Times New Roman" w:cs="Times New Roman"/>
          <w:sz w:val="20"/>
          <w:szCs w:val="20"/>
        </w:rPr>
        <w:t xml:space="preserve">, as the successor to PKM following the Practice Combination, was engaged as the Company's independent registered public accounting firm. The Company's Audit Committee was notified of the Practice Combination and the effective resignation of PKM and ratified and approved the engagement of </w:t>
      </w:r>
      <w:proofErr w:type="spellStart"/>
      <w:r w:rsidRPr="008D2C12">
        <w:rPr>
          <w:rFonts w:ascii="Times New Roman" w:eastAsia="Times New Roman" w:hAnsi="Times New Roman" w:cs="Times New Roman"/>
          <w:sz w:val="20"/>
          <w:szCs w:val="20"/>
        </w:rPr>
        <w:t>Wipfli</w:t>
      </w:r>
      <w:proofErr w:type="spellEnd"/>
      <w:r w:rsidRPr="008D2C12">
        <w:rPr>
          <w:rFonts w:ascii="Times New Roman" w:eastAsia="Times New Roman" w:hAnsi="Times New Roman" w:cs="Times New Roman"/>
          <w:sz w:val="20"/>
          <w:szCs w:val="20"/>
        </w:rPr>
        <w:t>.</w:t>
      </w:r>
    </w:p>
    <w:p w14:paraId="7CB3A6F6" w14:textId="77777777" w:rsidR="008D2C12" w:rsidRDefault="008D2C12" w:rsidP="008D2C12">
      <w:pPr>
        <w:spacing w:line="288" w:lineRule="auto"/>
        <w:jc w:val="both"/>
        <w:rPr>
          <w:rFonts w:ascii="Times New Roman" w:eastAsia="Times New Roman" w:hAnsi="Times New Roman" w:cs="Times New Roman"/>
          <w:sz w:val="20"/>
          <w:szCs w:val="20"/>
        </w:rPr>
      </w:pPr>
    </w:p>
    <w:p w14:paraId="02077655" w14:textId="6827EC92" w:rsidR="008D2C12" w:rsidRDefault="008D2C12" w:rsidP="008D2C12">
      <w:pPr>
        <w:spacing w:line="288" w:lineRule="auto"/>
        <w:jc w:val="both"/>
        <w:rPr>
          <w:rFonts w:ascii="Times New Roman" w:eastAsia="Times New Roman" w:hAnsi="Times New Roman" w:cs="Times New Roman"/>
          <w:sz w:val="20"/>
          <w:szCs w:val="20"/>
        </w:rPr>
      </w:pPr>
      <w:r w:rsidRPr="008D2C12">
        <w:rPr>
          <w:rFonts w:ascii="Times New Roman" w:eastAsia="Times New Roman" w:hAnsi="Times New Roman" w:cs="Times New Roman"/>
          <w:sz w:val="20"/>
          <w:szCs w:val="20"/>
        </w:rPr>
        <w:t>The reports of PKM on the financial statements of the Company for the years ended December 31, 2018 and 2017 contained no adverse opinion or disclaimer of opinion and were not qualified or modified as to uncertainty, audit scope or accounting principle. In connection with its audits of the years ended December 31, 2018 and 2017 and reviews of the Company's financial statements through June 30, 201</w:t>
      </w:r>
      <w:r>
        <w:rPr>
          <w:rFonts w:ascii="Times New Roman" w:eastAsia="Times New Roman" w:hAnsi="Times New Roman" w:cs="Times New Roman"/>
          <w:sz w:val="20"/>
          <w:szCs w:val="20"/>
        </w:rPr>
        <w:t>9</w:t>
      </w:r>
      <w:r w:rsidRPr="008D2C12">
        <w:rPr>
          <w:rFonts w:ascii="Times New Roman" w:eastAsia="Times New Roman" w:hAnsi="Times New Roman" w:cs="Times New Roman"/>
          <w:sz w:val="20"/>
          <w:szCs w:val="20"/>
        </w:rPr>
        <w:t>, there were no disagreements with PKM on any matter of accounting principles or practices, financial statement disclosure, or auditing scope or procedure, which disagreements, if not resolved to the satisfaction of PKM, would have caused them to make reference thereto in their report on the financial statements for such years.</w:t>
      </w:r>
    </w:p>
    <w:p w14:paraId="49867C51" w14:textId="77777777" w:rsidR="008D2C12" w:rsidRPr="008D2C12" w:rsidRDefault="008D2C12" w:rsidP="008D2C12">
      <w:pPr>
        <w:spacing w:line="288" w:lineRule="auto"/>
        <w:jc w:val="both"/>
        <w:rPr>
          <w:rFonts w:ascii="Times New Roman" w:eastAsia="Times New Roman" w:hAnsi="Times New Roman" w:cs="Times New Roman"/>
          <w:sz w:val="20"/>
          <w:szCs w:val="20"/>
        </w:rPr>
      </w:pPr>
    </w:p>
    <w:p w14:paraId="5C53DD5B" w14:textId="6F09CE68" w:rsidR="008D2C12" w:rsidRDefault="008D2C12" w:rsidP="008D2C12">
      <w:pPr>
        <w:spacing w:line="288" w:lineRule="auto"/>
        <w:jc w:val="both"/>
        <w:rPr>
          <w:rFonts w:ascii="Times New Roman" w:eastAsia="Times New Roman" w:hAnsi="Times New Roman" w:cs="Times New Roman"/>
          <w:sz w:val="20"/>
          <w:szCs w:val="20"/>
        </w:rPr>
      </w:pPr>
      <w:r w:rsidRPr="008D2C12">
        <w:rPr>
          <w:rFonts w:ascii="Times New Roman" w:eastAsia="Times New Roman" w:hAnsi="Times New Roman" w:cs="Times New Roman"/>
          <w:sz w:val="20"/>
          <w:szCs w:val="20"/>
        </w:rPr>
        <w:t xml:space="preserve">The Company has furnished to </w:t>
      </w:r>
      <w:proofErr w:type="spellStart"/>
      <w:r w:rsidRPr="008D2C12">
        <w:rPr>
          <w:rFonts w:ascii="Times New Roman" w:eastAsia="Times New Roman" w:hAnsi="Times New Roman" w:cs="Times New Roman"/>
          <w:sz w:val="20"/>
          <w:szCs w:val="20"/>
        </w:rPr>
        <w:t>Wipfli</w:t>
      </w:r>
      <w:proofErr w:type="spellEnd"/>
      <w:r w:rsidRPr="008D2C12">
        <w:rPr>
          <w:rFonts w:ascii="Times New Roman" w:eastAsia="Times New Roman" w:hAnsi="Times New Roman" w:cs="Times New Roman"/>
          <w:sz w:val="20"/>
          <w:szCs w:val="20"/>
        </w:rPr>
        <w:t xml:space="preserve"> (as successor following the Practice Combination of PKM) the statements made in this Item 4.01. Attached as Exhibit 16.1 to this Form 8-K is </w:t>
      </w:r>
      <w:proofErr w:type="spellStart"/>
      <w:r w:rsidRPr="008D2C12">
        <w:rPr>
          <w:rFonts w:ascii="Times New Roman" w:eastAsia="Times New Roman" w:hAnsi="Times New Roman" w:cs="Times New Roman"/>
          <w:sz w:val="20"/>
          <w:szCs w:val="20"/>
        </w:rPr>
        <w:t>Wipfli's</w:t>
      </w:r>
      <w:proofErr w:type="spellEnd"/>
      <w:r w:rsidRPr="008D2C12">
        <w:rPr>
          <w:rFonts w:ascii="Times New Roman" w:eastAsia="Times New Roman" w:hAnsi="Times New Roman" w:cs="Times New Roman"/>
          <w:sz w:val="20"/>
          <w:szCs w:val="20"/>
        </w:rPr>
        <w:t xml:space="preserve"> letter to the Commission, dated October </w:t>
      </w:r>
      <w:r>
        <w:rPr>
          <w:rFonts w:ascii="Times New Roman" w:eastAsia="Times New Roman" w:hAnsi="Times New Roman" w:cs="Times New Roman"/>
          <w:sz w:val="20"/>
          <w:szCs w:val="20"/>
        </w:rPr>
        <w:t>2</w:t>
      </w:r>
      <w:r w:rsidRPr="008D2C12">
        <w:rPr>
          <w:rFonts w:ascii="Times New Roman" w:eastAsia="Times New Roman" w:hAnsi="Times New Roman" w:cs="Times New Roman"/>
          <w:sz w:val="20"/>
          <w:szCs w:val="20"/>
        </w:rPr>
        <w:t>, 2019 regarding these statements.</w:t>
      </w:r>
    </w:p>
    <w:p w14:paraId="32CD9101" w14:textId="77777777" w:rsidR="008D2C12" w:rsidRPr="008D2C12" w:rsidRDefault="008D2C12" w:rsidP="008D2C12">
      <w:pPr>
        <w:spacing w:line="288" w:lineRule="auto"/>
        <w:jc w:val="both"/>
        <w:rPr>
          <w:rFonts w:ascii="Times New Roman" w:eastAsia="Times New Roman" w:hAnsi="Times New Roman" w:cs="Times New Roman"/>
          <w:sz w:val="20"/>
          <w:szCs w:val="20"/>
        </w:rPr>
      </w:pPr>
    </w:p>
    <w:p w14:paraId="2D8E1659" w14:textId="77777777" w:rsidR="008D2C12" w:rsidRPr="008D2C12" w:rsidRDefault="008D2C12" w:rsidP="008D2C12">
      <w:pPr>
        <w:spacing w:line="288" w:lineRule="auto"/>
        <w:jc w:val="both"/>
        <w:rPr>
          <w:rFonts w:ascii="Times New Roman" w:eastAsia="Times New Roman" w:hAnsi="Times New Roman" w:cs="Times New Roman"/>
          <w:sz w:val="20"/>
          <w:szCs w:val="20"/>
        </w:rPr>
      </w:pPr>
      <w:r w:rsidRPr="008D2C12">
        <w:rPr>
          <w:rFonts w:ascii="Times New Roman" w:eastAsia="Times New Roman" w:hAnsi="Times New Roman" w:cs="Times New Roman"/>
          <w:sz w:val="20"/>
          <w:szCs w:val="20"/>
        </w:rPr>
        <w:t xml:space="preserve">During the two most recent fiscal years and through October 1, 2019, the Company has not consulted with </w:t>
      </w:r>
      <w:proofErr w:type="spellStart"/>
      <w:r w:rsidRPr="008D2C12">
        <w:rPr>
          <w:rFonts w:ascii="Times New Roman" w:eastAsia="Times New Roman" w:hAnsi="Times New Roman" w:cs="Times New Roman"/>
          <w:sz w:val="20"/>
          <w:szCs w:val="20"/>
        </w:rPr>
        <w:t>Wipfli</w:t>
      </w:r>
      <w:proofErr w:type="spellEnd"/>
      <w:r w:rsidRPr="008D2C12">
        <w:rPr>
          <w:rFonts w:ascii="Times New Roman" w:eastAsia="Times New Roman" w:hAnsi="Times New Roman" w:cs="Times New Roman"/>
          <w:sz w:val="20"/>
          <w:szCs w:val="20"/>
        </w:rPr>
        <w:t xml:space="preserve"> on any matter that (</w:t>
      </w:r>
      <w:proofErr w:type="spellStart"/>
      <w:r w:rsidRPr="008D2C12">
        <w:rPr>
          <w:rFonts w:ascii="Times New Roman" w:eastAsia="Times New Roman" w:hAnsi="Times New Roman" w:cs="Times New Roman"/>
          <w:sz w:val="20"/>
          <w:szCs w:val="20"/>
        </w:rPr>
        <w:t>i</w:t>
      </w:r>
      <w:proofErr w:type="spellEnd"/>
      <w:r w:rsidRPr="008D2C12">
        <w:rPr>
          <w:rFonts w:ascii="Times New Roman" w:eastAsia="Times New Roman" w:hAnsi="Times New Roman" w:cs="Times New Roman"/>
          <w:sz w:val="20"/>
          <w:szCs w:val="20"/>
        </w:rPr>
        <w:t xml:space="preserve">) involved the application of accounting principles to a specified transaction, either completed or proposed, or the type of audit opinion that might be rendered on the Company's financial statements, in each case where a written report was provided or oral advice was provided that </w:t>
      </w:r>
      <w:proofErr w:type="spellStart"/>
      <w:r w:rsidRPr="008D2C12">
        <w:rPr>
          <w:rFonts w:ascii="Times New Roman" w:eastAsia="Times New Roman" w:hAnsi="Times New Roman" w:cs="Times New Roman"/>
          <w:sz w:val="20"/>
          <w:szCs w:val="20"/>
        </w:rPr>
        <w:t>Wipfli</w:t>
      </w:r>
      <w:proofErr w:type="spellEnd"/>
      <w:r w:rsidRPr="008D2C12">
        <w:rPr>
          <w:rFonts w:ascii="Times New Roman" w:eastAsia="Times New Roman" w:hAnsi="Times New Roman" w:cs="Times New Roman"/>
          <w:sz w:val="20"/>
          <w:szCs w:val="20"/>
        </w:rPr>
        <w:t xml:space="preserve"> concluded was an important factor considered by the Company in reaching a decision as to the accounting, auditing or financial reporting issue; or (ii) was either the subject of a disagreement, as that term is defined in Item 304(a)(1)(iv) of Regulation S-K and the related instructions to Item 304 of Regulation S-K, or a reportable event, as that term is defined in Item 304(a)(1)(v) of Regulation S-K.</w:t>
      </w:r>
    </w:p>
    <w:p w14:paraId="27EFD219" w14:textId="77777777" w:rsidR="00CC18C1" w:rsidRDefault="00CC18C1" w:rsidP="00CC18C1">
      <w:pPr>
        <w:spacing w:line="240" w:lineRule="auto"/>
        <w:jc w:val="both"/>
        <w:rPr>
          <w:rFonts w:ascii="Times New Roman" w:hAnsi="Times New Roman" w:cs="Times New Roman"/>
          <w:sz w:val="20"/>
          <w:szCs w:val="20"/>
        </w:rPr>
      </w:pPr>
    </w:p>
    <w:p w14:paraId="365BDA15" w14:textId="77777777" w:rsidR="00CC18C1" w:rsidRDefault="00CC18C1" w:rsidP="00CC18C1">
      <w:pPr>
        <w:spacing w:line="240" w:lineRule="auto"/>
        <w:jc w:val="both"/>
        <w:rPr>
          <w:rFonts w:ascii="Times New Roman" w:hAnsi="Times New Roman" w:cs="Times New Roman"/>
          <w:b/>
          <w:bCs/>
          <w:sz w:val="20"/>
          <w:szCs w:val="20"/>
        </w:rPr>
      </w:pPr>
      <w:r w:rsidRPr="00E5035D">
        <w:rPr>
          <w:rFonts w:ascii="Times New Roman" w:hAnsi="Times New Roman" w:cs="Times New Roman"/>
          <w:b/>
          <w:bCs/>
          <w:sz w:val="20"/>
          <w:szCs w:val="20"/>
        </w:rPr>
        <w:t>Item 9.01</w:t>
      </w:r>
      <w:r w:rsidRPr="00E5035D">
        <w:rPr>
          <w:rFonts w:ascii="Times New Roman" w:hAnsi="Times New Roman" w:cs="Times New Roman"/>
          <w:b/>
          <w:bCs/>
          <w:sz w:val="20"/>
          <w:szCs w:val="20"/>
        </w:rPr>
        <w:tab/>
        <w:t>Financial Statements and Exhibits</w:t>
      </w:r>
    </w:p>
    <w:p w14:paraId="7CCA18AA" w14:textId="77777777" w:rsidR="00CC18C1" w:rsidRPr="00E5035D" w:rsidRDefault="00CC18C1" w:rsidP="00CC18C1">
      <w:pPr>
        <w:spacing w:line="240" w:lineRule="auto"/>
        <w:jc w:val="both"/>
        <w:rPr>
          <w:rFonts w:ascii="Times New Roman" w:hAnsi="Times New Roman" w:cs="Times New Roman"/>
          <w:sz w:val="20"/>
          <w:szCs w:val="20"/>
        </w:rPr>
      </w:pPr>
    </w:p>
    <w:p w14:paraId="5FA0E2AC" w14:textId="44F48893" w:rsidR="00CC18C1" w:rsidRPr="008D2C12" w:rsidRDefault="00CC18C1" w:rsidP="008D2C12">
      <w:pPr>
        <w:spacing w:line="240" w:lineRule="auto"/>
        <w:ind w:left="1440" w:hanging="1440"/>
        <w:jc w:val="both"/>
        <w:rPr>
          <w:rFonts w:ascii="Times New Roman" w:hAnsi="Times New Roman" w:cs="Times New Roman"/>
          <w:sz w:val="20"/>
          <w:szCs w:val="20"/>
        </w:rPr>
      </w:pPr>
      <w:r>
        <w:rPr>
          <w:rFonts w:ascii="Times New Roman" w:hAnsi="Times New Roman" w:cs="Times New Roman"/>
          <w:sz w:val="20"/>
          <w:szCs w:val="20"/>
        </w:rPr>
        <w:t xml:space="preserve">Exhibit </w:t>
      </w:r>
      <w:r w:rsidR="008D2C12">
        <w:rPr>
          <w:rFonts w:ascii="Times New Roman" w:hAnsi="Times New Roman" w:cs="Times New Roman"/>
          <w:sz w:val="20"/>
          <w:szCs w:val="20"/>
        </w:rPr>
        <w:t>16</w:t>
      </w:r>
      <w:r>
        <w:rPr>
          <w:rFonts w:ascii="Times New Roman" w:hAnsi="Times New Roman" w:cs="Times New Roman"/>
          <w:sz w:val="20"/>
          <w:szCs w:val="20"/>
        </w:rPr>
        <w:t>.1</w:t>
      </w:r>
      <w:r>
        <w:rPr>
          <w:rFonts w:ascii="Times New Roman" w:hAnsi="Times New Roman" w:cs="Times New Roman"/>
          <w:sz w:val="20"/>
          <w:szCs w:val="20"/>
        </w:rPr>
        <w:tab/>
      </w:r>
      <w:r w:rsidR="008D2C12" w:rsidRPr="008D2C12">
        <w:rPr>
          <w:rFonts w:ascii="Times New Roman" w:eastAsia="Times New Roman" w:hAnsi="Times New Roman" w:cs="Times New Roman"/>
          <w:sz w:val="20"/>
          <w:szCs w:val="20"/>
        </w:rPr>
        <w:t xml:space="preserve">Letter from </w:t>
      </w:r>
      <w:proofErr w:type="spellStart"/>
      <w:r w:rsidR="008D2C12" w:rsidRPr="008D2C12">
        <w:rPr>
          <w:rFonts w:ascii="Times New Roman" w:eastAsia="Times New Roman" w:hAnsi="Times New Roman" w:cs="Times New Roman"/>
          <w:sz w:val="20"/>
          <w:szCs w:val="20"/>
        </w:rPr>
        <w:t>Wipfli</w:t>
      </w:r>
      <w:proofErr w:type="spellEnd"/>
      <w:r w:rsidR="008D2C12" w:rsidRPr="008D2C12">
        <w:rPr>
          <w:rFonts w:ascii="Times New Roman" w:eastAsia="Times New Roman" w:hAnsi="Times New Roman" w:cs="Times New Roman"/>
          <w:sz w:val="20"/>
          <w:szCs w:val="20"/>
        </w:rPr>
        <w:t xml:space="preserve"> </w:t>
      </w:r>
      <w:r w:rsidR="00C16E2E">
        <w:rPr>
          <w:rFonts w:ascii="Times New Roman" w:eastAsia="Times New Roman" w:hAnsi="Times New Roman" w:cs="Times New Roman"/>
          <w:sz w:val="20"/>
          <w:szCs w:val="20"/>
        </w:rPr>
        <w:t xml:space="preserve">LLP </w:t>
      </w:r>
      <w:r w:rsidR="008D2C12" w:rsidRPr="008D2C12">
        <w:rPr>
          <w:rFonts w:ascii="Times New Roman" w:eastAsia="Times New Roman" w:hAnsi="Times New Roman" w:cs="Times New Roman"/>
          <w:sz w:val="20"/>
          <w:szCs w:val="20"/>
        </w:rPr>
        <w:t>to the Securities and Exchange Commission, regarding change in certifying accountant of the Company.</w:t>
      </w:r>
    </w:p>
    <w:p w14:paraId="30F55254" w14:textId="77777777" w:rsidR="00CC18C1" w:rsidRDefault="00CC18C1" w:rsidP="00FB49ED">
      <w:pPr>
        <w:spacing w:line="240" w:lineRule="auto"/>
        <w:rPr>
          <w:rFonts w:ascii="Times New Roman" w:eastAsia="Times New Roman" w:hAnsi="Times New Roman" w:cs="Times New Roman"/>
          <w:sz w:val="20"/>
          <w:szCs w:val="20"/>
        </w:rPr>
      </w:pPr>
    </w:p>
    <w:p w14:paraId="626A3870" w14:textId="77777777" w:rsidR="006D60D7" w:rsidRDefault="006D60D7" w:rsidP="00FB49ED">
      <w:pPr>
        <w:spacing w:line="240" w:lineRule="auto"/>
        <w:rPr>
          <w:rFonts w:ascii="Times New Roman" w:eastAsia="Times New Roman" w:hAnsi="Times New Roman" w:cs="Times New Roman"/>
          <w:sz w:val="20"/>
          <w:szCs w:val="20"/>
        </w:rPr>
      </w:pPr>
    </w:p>
    <w:p w14:paraId="378231D4" w14:textId="230E1D57" w:rsidR="00DD441B" w:rsidRDefault="00657B42">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56D1A369" w14:textId="77777777" w:rsidR="00FB49ED" w:rsidRPr="0009639C" w:rsidRDefault="00657B42" w:rsidP="00FB49ED">
      <w:pPr>
        <w:spacing w:line="240" w:lineRule="auto"/>
        <w:jc w:val="center"/>
        <w:rPr>
          <w:rFonts w:ascii="Times New Roman" w:eastAsia="Times New Roman" w:hAnsi="Times New Roman" w:cs="Times New Roman"/>
          <w:sz w:val="20"/>
          <w:szCs w:val="20"/>
        </w:rPr>
      </w:pPr>
      <w:r w:rsidRPr="0009639C">
        <w:rPr>
          <w:rFonts w:ascii="Times New Roman" w:eastAsia="Times New Roman" w:hAnsi="Times New Roman" w:cs="Times New Roman"/>
          <w:b/>
          <w:bCs/>
          <w:sz w:val="20"/>
          <w:szCs w:val="20"/>
        </w:rPr>
        <w:lastRenderedPageBreak/>
        <w:t>SIGNATURE</w:t>
      </w:r>
    </w:p>
    <w:p w14:paraId="4376D11B" w14:textId="3F68723F" w:rsidR="00FB49ED" w:rsidRPr="0009639C" w:rsidRDefault="00FB49ED" w:rsidP="00FB49ED">
      <w:pPr>
        <w:spacing w:line="240" w:lineRule="auto"/>
        <w:rPr>
          <w:rFonts w:ascii="Times New Roman" w:eastAsia="Times New Roman" w:hAnsi="Times New Roman" w:cs="Times New Roman"/>
          <w:sz w:val="20"/>
          <w:szCs w:val="20"/>
        </w:rPr>
      </w:pPr>
    </w:p>
    <w:p w14:paraId="4040CA1B" w14:textId="77777777" w:rsidR="00FB49ED" w:rsidRPr="0009639C" w:rsidRDefault="00657B42" w:rsidP="0009639C">
      <w:pPr>
        <w:spacing w:line="240" w:lineRule="auto"/>
        <w:jc w:val="both"/>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Pursuant to the requirements of the Securities Exchange Act of 1934, the Registrant has duly caused this Current Report to be signed on its behalf by the undersigned hereunto duly authorized.</w:t>
      </w:r>
    </w:p>
    <w:p w14:paraId="10964AB9" w14:textId="24F3A225" w:rsidR="00FB49ED" w:rsidRPr="0009639C" w:rsidRDefault="00FB49ED" w:rsidP="0009639C">
      <w:pPr>
        <w:spacing w:line="240" w:lineRule="auto"/>
        <w:jc w:val="both"/>
        <w:rPr>
          <w:rFonts w:ascii="Times New Roman" w:eastAsia="Times New Roman" w:hAnsi="Times New Roman" w:cs="Times New Roman"/>
          <w:sz w:val="20"/>
          <w:szCs w:val="20"/>
        </w:rPr>
      </w:pPr>
    </w:p>
    <w:p w14:paraId="70BD57AC" w14:textId="001AB410" w:rsidR="00FB49ED" w:rsidRPr="0009639C" w:rsidRDefault="00657B42" w:rsidP="0009639C">
      <w:pPr>
        <w:spacing w:line="240" w:lineRule="auto"/>
        <w:jc w:val="both"/>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xml:space="preserve">Dated: </w:t>
      </w:r>
      <w:r w:rsidR="0009639C">
        <w:rPr>
          <w:rFonts w:ascii="Times New Roman" w:eastAsia="Times New Roman" w:hAnsi="Times New Roman" w:cs="Times New Roman"/>
          <w:sz w:val="20"/>
          <w:szCs w:val="20"/>
        </w:rPr>
        <w:t xml:space="preserve"> </w:t>
      </w:r>
      <w:r w:rsidR="00CC18C1">
        <w:rPr>
          <w:rFonts w:ascii="Times New Roman" w:eastAsia="Times New Roman" w:hAnsi="Times New Roman" w:cs="Times New Roman"/>
          <w:sz w:val="20"/>
          <w:szCs w:val="20"/>
        </w:rPr>
        <w:t>October</w:t>
      </w:r>
      <w:r w:rsidR="0009639C">
        <w:rPr>
          <w:rFonts w:ascii="Times New Roman" w:eastAsia="Times New Roman" w:hAnsi="Times New Roman" w:cs="Times New Roman"/>
          <w:sz w:val="20"/>
          <w:szCs w:val="20"/>
        </w:rPr>
        <w:t> </w:t>
      </w:r>
      <w:r w:rsidR="00C16E2E">
        <w:rPr>
          <w:rFonts w:ascii="Times New Roman" w:eastAsia="Times New Roman" w:hAnsi="Times New Roman" w:cs="Times New Roman"/>
          <w:sz w:val="20"/>
          <w:szCs w:val="20"/>
        </w:rPr>
        <w:t>7</w:t>
      </w:r>
      <w:r w:rsidRPr="0009639C">
        <w:rPr>
          <w:rFonts w:ascii="Times New Roman" w:eastAsia="Times New Roman" w:hAnsi="Times New Roman" w:cs="Times New Roman"/>
          <w:sz w:val="20"/>
          <w:szCs w:val="20"/>
        </w:rPr>
        <w:t>, 2019</w:t>
      </w:r>
    </w:p>
    <w:p w14:paraId="2AD951BB" w14:textId="77777777" w:rsidR="00FB49ED" w:rsidRPr="0009639C" w:rsidRDefault="00657B42" w:rsidP="0009639C">
      <w:pPr>
        <w:spacing w:line="240" w:lineRule="auto"/>
        <w:jc w:val="both"/>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77"/>
        <w:gridCol w:w="289"/>
        <w:gridCol w:w="3273"/>
        <w:gridCol w:w="1121"/>
      </w:tblGrid>
      <w:tr w:rsidR="00245498" w14:paraId="22E60DF0" w14:textId="77777777" w:rsidTr="00FB49ED">
        <w:trPr>
          <w:tblCellSpacing w:w="0" w:type="dxa"/>
        </w:trPr>
        <w:tc>
          <w:tcPr>
            <w:tcW w:w="2500" w:type="pct"/>
            <w:hideMark/>
          </w:tcPr>
          <w:p w14:paraId="6E212A4E"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gridSpan w:val="2"/>
            <w:hideMark/>
          </w:tcPr>
          <w:p w14:paraId="0960D518"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GEOVAX LABS, INC.</w:t>
            </w:r>
          </w:p>
        </w:tc>
        <w:tc>
          <w:tcPr>
            <w:tcW w:w="600" w:type="pct"/>
            <w:hideMark/>
          </w:tcPr>
          <w:p w14:paraId="62DBBCC7"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72FE60D5" w14:textId="77777777" w:rsidTr="00FB49ED">
        <w:trPr>
          <w:tblCellSpacing w:w="0" w:type="dxa"/>
        </w:trPr>
        <w:tc>
          <w:tcPr>
            <w:tcW w:w="2500" w:type="pct"/>
            <w:hideMark/>
          </w:tcPr>
          <w:p w14:paraId="6EB17C63"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gridSpan w:val="2"/>
            <w:hideMark/>
          </w:tcPr>
          <w:p w14:paraId="29FDD7C1"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600" w:type="pct"/>
            <w:hideMark/>
          </w:tcPr>
          <w:p w14:paraId="0A4ACF46"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6BBA22DD" w14:textId="77777777" w:rsidTr="00FB49ED">
        <w:trPr>
          <w:tblCellSpacing w:w="0" w:type="dxa"/>
        </w:trPr>
        <w:tc>
          <w:tcPr>
            <w:tcW w:w="2500" w:type="pct"/>
            <w:hideMark/>
          </w:tcPr>
          <w:p w14:paraId="23D5B242"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gridSpan w:val="2"/>
            <w:hideMark/>
          </w:tcPr>
          <w:p w14:paraId="58245096"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600" w:type="pct"/>
            <w:hideMark/>
          </w:tcPr>
          <w:p w14:paraId="043476B1"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54136ACB" w14:textId="77777777" w:rsidTr="00FB49ED">
        <w:trPr>
          <w:tblCellSpacing w:w="0" w:type="dxa"/>
        </w:trPr>
        <w:tc>
          <w:tcPr>
            <w:tcW w:w="2500" w:type="pct"/>
            <w:hideMark/>
          </w:tcPr>
          <w:p w14:paraId="5ED86BD3"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hideMark/>
          </w:tcPr>
          <w:p w14:paraId="2FAD5B17" w14:textId="796B060D"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By:</w:t>
            </w:r>
            <w:r w:rsidR="0009639C">
              <w:rPr>
                <w:rFonts w:ascii="Times New Roman" w:eastAsia="Times New Roman" w:hAnsi="Times New Roman" w:cs="Times New Roman"/>
                <w:sz w:val="20"/>
                <w:szCs w:val="20"/>
              </w:rPr>
              <w:t xml:space="preserve"> </w:t>
            </w:r>
          </w:p>
        </w:tc>
        <w:tc>
          <w:tcPr>
            <w:tcW w:w="1750" w:type="pct"/>
            <w:tcBorders>
              <w:bottom w:val="single" w:sz="6" w:space="0" w:color="000000"/>
            </w:tcBorders>
            <w:hideMark/>
          </w:tcPr>
          <w:p w14:paraId="288C483D" w14:textId="2FB31139" w:rsidR="00FB49ED" w:rsidRPr="0009639C" w:rsidRDefault="00657B42" w:rsidP="0009639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96748" w:rsidRPr="0009639C">
              <w:rPr>
                <w:rFonts w:ascii="Times New Roman" w:eastAsia="Times New Roman" w:hAnsi="Times New Roman" w:cs="Times New Roman"/>
                <w:sz w:val="20"/>
                <w:szCs w:val="20"/>
              </w:rPr>
              <w:t>/s/ Mark W. Reynolds</w:t>
            </w:r>
          </w:p>
        </w:tc>
        <w:tc>
          <w:tcPr>
            <w:tcW w:w="600" w:type="pct"/>
            <w:hideMark/>
          </w:tcPr>
          <w:p w14:paraId="28BC1F8F"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6A1A30F6" w14:textId="77777777" w:rsidTr="00FB49ED">
        <w:trPr>
          <w:tblCellSpacing w:w="0" w:type="dxa"/>
        </w:trPr>
        <w:tc>
          <w:tcPr>
            <w:tcW w:w="2500" w:type="pct"/>
            <w:hideMark/>
          </w:tcPr>
          <w:p w14:paraId="07F4D048"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hideMark/>
          </w:tcPr>
          <w:p w14:paraId="55E70829"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750" w:type="pct"/>
            <w:vAlign w:val="bottom"/>
            <w:hideMark/>
          </w:tcPr>
          <w:p w14:paraId="1B30FAF7" w14:textId="3DC7A934" w:rsidR="00FB49ED" w:rsidRPr="0009639C" w:rsidRDefault="00657B42" w:rsidP="00FB49E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96748" w:rsidRPr="0009639C">
              <w:rPr>
                <w:rFonts w:ascii="Times New Roman" w:eastAsia="Times New Roman" w:hAnsi="Times New Roman" w:cs="Times New Roman"/>
                <w:sz w:val="20"/>
                <w:szCs w:val="20"/>
              </w:rPr>
              <w:t>Mark W. Reynolds</w:t>
            </w:r>
          </w:p>
        </w:tc>
        <w:tc>
          <w:tcPr>
            <w:tcW w:w="600" w:type="pct"/>
            <w:hideMark/>
          </w:tcPr>
          <w:p w14:paraId="4118A90D"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r w:rsidR="00245498" w14:paraId="50AF8011" w14:textId="77777777" w:rsidTr="00FB49ED">
        <w:trPr>
          <w:tblCellSpacing w:w="0" w:type="dxa"/>
        </w:trPr>
        <w:tc>
          <w:tcPr>
            <w:tcW w:w="2500" w:type="pct"/>
            <w:hideMark/>
          </w:tcPr>
          <w:p w14:paraId="09D53406"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50" w:type="pct"/>
            <w:hideMark/>
          </w:tcPr>
          <w:p w14:paraId="533977CF"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c>
          <w:tcPr>
            <w:tcW w:w="1750" w:type="pct"/>
            <w:hideMark/>
          </w:tcPr>
          <w:p w14:paraId="5EB631CA" w14:textId="03A88FAD" w:rsidR="00FB49ED" w:rsidRPr="0009639C" w:rsidRDefault="00657B42" w:rsidP="00FB49E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96748" w:rsidRPr="0009639C">
              <w:rPr>
                <w:rFonts w:ascii="Times New Roman" w:eastAsia="Times New Roman" w:hAnsi="Times New Roman" w:cs="Times New Roman"/>
                <w:sz w:val="20"/>
                <w:szCs w:val="20"/>
              </w:rPr>
              <w:t>Chief Financial Officer</w:t>
            </w:r>
          </w:p>
        </w:tc>
        <w:tc>
          <w:tcPr>
            <w:tcW w:w="600" w:type="pct"/>
            <w:hideMark/>
          </w:tcPr>
          <w:p w14:paraId="0EA0FA50"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tc>
      </w:tr>
    </w:tbl>
    <w:p w14:paraId="77D0DE12" w14:textId="77777777" w:rsidR="00FB49ED" w:rsidRPr="0009639C" w:rsidRDefault="00657B42" w:rsidP="00FB49ED">
      <w:pPr>
        <w:spacing w:line="240" w:lineRule="auto"/>
        <w:rPr>
          <w:rFonts w:ascii="Times New Roman" w:eastAsia="Times New Roman" w:hAnsi="Times New Roman" w:cs="Times New Roman"/>
          <w:sz w:val="20"/>
          <w:szCs w:val="20"/>
        </w:rPr>
      </w:pPr>
      <w:r w:rsidRPr="0009639C">
        <w:rPr>
          <w:rFonts w:ascii="Times New Roman" w:eastAsia="Times New Roman" w:hAnsi="Times New Roman" w:cs="Times New Roman"/>
          <w:sz w:val="20"/>
          <w:szCs w:val="20"/>
        </w:rPr>
        <w:t> </w:t>
      </w:r>
    </w:p>
    <w:p w14:paraId="5A8056C8" w14:textId="77777777" w:rsidR="00825E2A" w:rsidRDefault="00825E2A">
      <w:pPr>
        <w:sectPr w:rsidR="00825E2A" w:rsidSect="00F5747D">
          <w:footerReference w:type="default" r:id="rId7"/>
          <w:pgSz w:w="12240" w:h="15840"/>
          <w:pgMar w:top="1440" w:right="1440" w:bottom="1440" w:left="1440" w:header="720" w:footer="720" w:gutter="0"/>
          <w:cols w:space="720"/>
          <w:docGrid w:linePitch="360"/>
        </w:sectPr>
      </w:pPr>
    </w:p>
    <w:p w14:paraId="4BD052E1" w14:textId="77777777" w:rsidR="00825E2A" w:rsidRPr="0033486C" w:rsidRDefault="00825E2A" w:rsidP="00825E2A">
      <w:pPr>
        <w:shd w:val="clear" w:color="auto" w:fill="FFFFFF"/>
        <w:rPr>
          <w:rFonts w:ascii="Helvetica" w:eastAsia="Times New Roman" w:hAnsi="Helvetica" w:cs="Arial"/>
          <w:color w:val="333333"/>
          <w:sz w:val="21"/>
          <w:szCs w:val="21"/>
          <w:lang w:val="en"/>
        </w:rPr>
      </w:pPr>
    </w:p>
    <w:p w14:paraId="62AD0639" w14:textId="7854DA62" w:rsidR="00825E2A" w:rsidRPr="00825E2A" w:rsidRDefault="00825E2A" w:rsidP="00825E2A">
      <w:pPr>
        <w:pStyle w:val="Header"/>
        <w:rPr>
          <w:b/>
          <w:bCs/>
        </w:rPr>
      </w:pPr>
      <w:r>
        <w:rPr>
          <w:rFonts w:ascii="Helvetica" w:eastAsia="Times New Roman" w:hAnsi="Helvetica" w:cs="Arial"/>
          <w:color w:val="333333"/>
          <w:sz w:val="21"/>
          <w:szCs w:val="21"/>
          <w:lang w:val="en"/>
        </w:rPr>
        <w:t>October 7</w:t>
      </w:r>
      <w:r w:rsidRPr="0033486C">
        <w:rPr>
          <w:rFonts w:ascii="Helvetica" w:eastAsia="Times New Roman" w:hAnsi="Helvetica" w:cs="Arial"/>
          <w:color w:val="333333"/>
          <w:sz w:val="21"/>
          <w:szCs w:val="21"/>
          <w:lang w:val="en"/>
        </w:rPr>
        <w:t>, 2019</w:t>
      </w:r>
      <w:r>
        <w:rPr>
          <w:rFonts w:ascii="Helvetica" w:eastAsia="Times New Roman" w:hAnsi="Helvetica" w:cs="Arial"/>
          <w:color w:val="333333"/>
          <w:sz w:val="21"/>
          <w:szCs w:val="21"/>
          <w:lang w:val="en"/>
        </w:rPr>
        <w:t xml:space="preserve">                                                                                                       </w:t>
      </w:r>
      <w:bookmarkStart w:id="0" w:name="_GoBack"/>
      <w:bookmarkEnd w:id="0"/>
      <w:r w:rsidRPr="00825E2A">
        <w:rPr>
          <w:b/>
          <w:bCs/>
        </w:rPr>
        <w:t xml:space="preserve"> </w:t>
      </w:r>
      <w:r w:rsidRPr="00825E2A">
        <w:rPr>
          <w:b/>
          <w:bCs/>
        </w:rPr>
        <w:t>Exhibit 16.1</w:t>
      </w:r>
    </w:p>
    <w:p w14:paraId="12085A3B" w14:textId="77777777" w:rsidR="00825E2A" w:rsidRPr="0033486C" w:rsidRDefault="00825E2A" w:rsidP="00825E2A">
      <w:pPr>
        <w:shd w:val="clear" w:color="auto" w:fill="FFFFFF"/>
        <w:rPr>
          <w:rFonts w:ascii="Helvetica" w:eastAsia="Times New Roman" w:hAnsi="Helvetica" w:cs="Arial"/>
          <w:color w:val="333333"/>
          <w:sz w:val="21"/>
          <w:szCs w:val="21"/>
          <w:lang w:val="en"/>
        </w:rPr>
      </w:pPr>
    </w:p>
    <w:p w14:paraId="657A50C3" w14:textId="77777777" w:rsidR="00825E2A" w:rsidRPr="0033486C" w:rsidRDefault="00825E2A" w:rsidP="00825E2A">
      <w:pPr>
        <w:shd w:val="clear" w:color="auto" w:fill="FFFFFF"/>
        <w:rPr>
          <w:rFonts w:ascii="Helvetica" w:eastAsia="Times New Roman" w:hAnsi="Helvetica" w:cs="Arial"/>
          <w:color w:val="333333"/>
          <w:sz w:val="21"/>
          <w:szCs w:val="21"/>
          <w:lang w:val="en"/>
        </w:rPr>
      </w:pPr>
    </w:p>
    <w:p w14:paraId="2079460C" w14:textId="77777777" w:rsidR="00825E2A" w:rsidRPr="0033486C" w:rsidRDefault="00825E2A" w:rsidP="00825E2A">
      <w:pPr>
        <w:shd w:val="clear" w:color="auto" w:fill="FFFFFF"/>
        <w:rPr>
          <w:rFonts w:ascii="Helvetica" w:eastAsia="Times New Roman" w:hAnsi="Helvetica" w:cs="Arial"/>
          <w:color w:val="333333"/>
          <w:sz w:val="21"/>
          <w:szCs w:val="21"/>
          <w:lang w:val="en"/>
        </w:rPr>
      </w:pPr>
      <w:r w:rsidRPr="0033486C">
        <w:rPr>
          <w:rFonts w:ascii="Helvetica" w:eastAsia="Times New Roman" w:hAnsi="Helvetica" w:cs="Arial"/>
          <w:color w:val="333333"/>
          <w:sz w:val="21"/>
          <w:szCs w:val="21"/>
          <w:lang w:val="en"/>
        </w:rPr>
        <w:t>Securities and Exchange Commission</w:t>
      </w:r>
    </w:p>
    <w:p w14:paraId="678101D7" w14:textId="77777777" w:rsidR="00825E2A" w:rsidRPr="0033486C" w:rsidRDefault="00825E2A" w:rsidP="00825E2A">
      <w:pPr>
        <w:shd w:val="clear" w:color="auto" w:fill="FFFFFF"/>
        <w:rPr>
          <w:rFonts w:ascii="Helvetica" w:eastAsia="Times New Roman" w:hAnsi="Helvetica" w:cs="Arial"/>
          <w:color w:val="333333"/>
          <w:sz w:val="21"/>
          <w:szCs w:val="21"/>
          <w:lang w:val="en"/>
        </w:rPr>
      </w:pPr>
      <w:r w:rsidRPr="0033486C">
        <w:rPr>
          <w:rFonts w:ascii="Helvetica" w:eastAsia="Times New Roman" w:hAnsi="Helvetica" w:cs="Arial"/>
          <w:color w:val="333333"/>
          <w:sz w:val="21"/>
          <w:szCs w:val="21"/>
          <w:lang w:val="en"/>
        </w:rPr>
        <w:t>Washington, D.C. 20549</w:t>
      </w:r>
    </w:p>
    <w:p w14:paraId="5B3079E2" w14:textId="77777777" w:rsidR="00825E2A" w:rsidRPr="0033486C" w:rsidRDefault="00825E2A" w:rsidP="00825E2A">
      <w:pPr>
        <w:shd w:val="clear" w:color="auto" w:fill="FFFFFF"/>
        <w:rPr>
          <w:rFonts w:ascii="Helvetica" w:eastAsia="Times New Roman" w:hAnsi="Helvetica" w:cs="Arial"/>
          <w:color w:val="333333"/>
          <w:sz w:val="21"/>
          <w:szCs w:val="21"/>
          <w:lang w:val="en"/>
        </w:rPr>
      </w:pPr>
      <w:r w:rsidRPr="0033486C">
        <w:rPr>
          <w:rFonts w:ascii="Helvetica" w:eastAsia="Times New Roman" w:hAnsi="Helvetica" w:cs="Arial"/>
          <w:color w:val="333333"/>
          <w:sz w:val="21"/>
          <w:szCs w:val="21"/>
          <w:lang w:val="en"/>
        </w:rPr>
        <w:t> </w:t>
      </w:r>
    </w:p>
    <w:p w14:paraId="6DC0B8B4" w14:textId="77777777" w:rsidR="00825E2A" w:rsidRPr="0033486C" w:rsidRDefault="00825E2A" w:rsidP="00825E2A">
      <w:pPr>
        <w:shd w:val="clear" w:color="auto" w:fill="FFFFFF"/>
        <w:rPr>
          <w:rFonts w:ascii="Helvetica" w:eastAsia="Times New Roman" w:hAnsi="Helvetica" w:cs="Arial"/>
          <w:color w:val="333333"/>
          <w:sz w:val="21"/>
          <w:szCs w:val="21"/>
          <w:lang w:val="en"/>
        </w:rPr>
      </w:pPr>
      <w:r w:rsidRPr="0033486C">
        <w:rPr>
          <w:rFonts w:ascii="Helvetica" w:eastAsia="Times New Roman" w:hAnsi="Helvetica" w:cs="Arial"/>
          <w:color w:val="333333"/>
          <w:sz w:val="21"/>
          <w:szCs w:val="21"/>
          <w:lang w:val="en"/>
        </w:rPr>
        <w:t>Commissioners:</w:t>
      </w:r>
    </w:p>
    <w:p w14:paraId="157AB6EC" w14:textId="77777777" w:rsidR="00825E2A" w:rsidRPr="0033486C" w:rsidRDefault="00825E2A" w:rsidP="00825E2A">
      <w:pPr>
        <w:shd w:val="clear" w:color="auto" w:fill="FFFFFF"/>
        <w:rPr>
          <w:rFonts w:ascii="Helvetica" w:eastAsia="Times New Roman" w:hAnsi="Helvetica" w:cs="Arial"/>
          <w:color w:val="333333"/>
          <w:sz w:val="21"/>
          <w:szCs w:val="21"/>
          <w:lang w:val="en"/>
        </w:rPr>
      </w:pPr>
      <w:r w:rsidRPr="0033486C">
        <w:rPr>
          <w:rFonts w:ascii="Helvetica" w:eastAsia="Times New Roman" w:hAnsi="Helvetica" w:cs="Arial"/>
          <w:color w:val="333333"/>
          <w:sz w:val="21"/>
          <w:szCs w:val="21"/>
          <w:lang w:val="en"/>
        </w:rPr>
        <w:t> </w:t>
      </w:r>
    </w:p>
    <w:p w14:paraId="1FC83402" w14:textId="77777777" w:rsidR="00825E2A" w:rsidRPr="0033486C" w:rsidRDefault="00825E2A" w:rsidP="00825E2A">
      <w:pPr>
        <w:shd w:val="clear" w:color="auto" w:fill="FFFFFF"/>
        <w:rPr>
          <w:rFonts w:ascii="Helvetica" w:eastAsia="Times New Roman" w:hAnsi="Helvetica" w:cs="Arial"/>
          <w:color w:val="333333"/>
          <w:sz w:val="21"/>
          <w:szCs w:val="21"/>
          <w:lang w:val="en"/>
        </w:rPr>
      </w:pPr>
      <w:r w:rsidRPr="0033486C">
        <w:rPr>
          <w:rFonts w:ascii="Helvetica" w:eastAsia="Times New Roman" w:hAnsi="Helvetica" w:cs="Arial"/>
          <w:color w:val="333333"/>
          <w:sz w:val="21"/>
          <w:szCs w:val="21"/>
          <w:lang w:val="en"/>
        </w:rPr>
        <w:t xml:space="preserve">We have read </w:t>
      </w:r>
      <w:r>
        <w:rPr>
          <w:rFonts w:ascii="Helvetica" w:eastAsia="Times New Roman" w:hAnsi="Helvetica" w:cs="Arial"/>
          <w:color w:val="333333"/>
          <w:sz w:val="21"/>
          <w:szCs w:val="21"/>
          <w:lang w:val="en"/>
        </w:rPr>
        <w:t xml:space="preserve">GeoVax Lab, Inc.‘s </w:t>
      </w:r>
      <w:r w:rsidRPr="0033486C">
        <w:rPr>
          <w:rFonts w:ascii="Helvetica" w:eastAsia="Times New Roman" w:hAnsi="Helvetica" w:cs="Arial"/>
          <w:color w:val="333333"/>
          <w:sz w:val="21"/>
          <w:szCs w:val="21"/>
          <w:lang w:val="en"/>
        </w:rPr>
        <w:t xml:space="preserve">statements included under Item 4.01 of its Form 8-K filed on </w:t>
      </w:r>
      <w:r>
        <w:rPr>
          <w:rFonts w:ascii="Helvetica" w:eastAsia="Times New Roman" w:hAnsi="Helvetica" w:cs="Arial"/>
          <w:color w:val="333333"/>
          <w:sz w:val="21"/>
          <w:szCs w:val="21"/>
          <w:lang w:val="en"/>
        </w:rPr>
        <w:t>October 7</w:t>
      </w:r>
      <w:r w:rsidRPr="0033486C">
        <w:rPr>
          <w:rFonts w:ascii="Helvetica" w:eastAsia="Times New Roman" w:hAnsi="Helvetica" w:cs="Arial"/>
          <w:color w:val="333333"/>
          <w:sz w:val="21"/>
          <w:szCs w:val="21"/>
          <w:lang w:val="en"/>
        </w:rPr>
        <w:t>, 2019 and we agree with such statements concerning our firm.</w:t>
      </w:r>
    </w:p>
    <w:p w14:paraId="5E7FF403" w14:textId="77777777" w:rsidR="00825E2A" w:rsidRDefault="00825E2A" w:rsidP="00825E2A">
      <w:pPr>
        <w:shd w:val="clear" w:color="auto" w:fill="FFFFFF"/>
        <w:rPr>
          <w:rFonts w:ascii="Helvetica" w:eastAsia="Times New Roman" w:hAnsi="Helvetica" w:cs="Arial"/>
          <w:color w:val="333333"/>
          <w:sz w:val="21"/>
          <w:szCs w:val="21"/>
          <w:lang w:val="en"/>
        </w:rPr>
      </w:pPr>
    </w:p>
    <w:p w14:paraId="6DC0F546" w14:textId="77777777" w:rsidR="00825E2A" w:rsidRDefault="00825E2A" w:rsidP="00825E2A">
      <w:pPr>
        <w:shd w:val="clear" w:color="auto" w:fill="FFFFFF"/>
        <w:rPr>
          <w:rFonts w:ascii="Helvetica" w:eastAsia="Times New Roman" w:hAnsi="Helvetica" w:cs="Arial"/>
          <w:color w:val="333333"/>
          <w:sz w:val="21"/>
          <w:szCs w:val="21"/>
          <w:lang w:val="en"/>
        </w:rPr>
      </w:pPr>
    </w:p>
    <w:p w14:paraId="1E8E64A2" w14:textId="77777777" w:rsidR="00825E2A" w:rsidRPr="0033486C" w:rsidRDefault="00825E2A" w:rsidP="00825E2A">
      <w:pPr>
        <w:shd w:val="clear" w:color="auto" w:fill="FFFFFF"/>
        <w:rPr>
          <w:rFonts w:ascii="Helvetica" w:eastAsia="Times New Roman" w:hAnsi="Helvetica" w:cs="Arial"/>
          <w:color w:val="333333"/>
          <w:sz w:val="21"/>
          <w:szCs w:val="21"/>
          <w:lang w:val="en"/>
        </w:rPr>
      </w:pPr>
      <w:proofErr w:type="spellStart"/>
      <w:r>
        <w:rPr>
          <w:rFonts w:ascii="Helvetica" w:eastAsia="Times New Roman" w:hAnsi="Helvetica" w:cs="Arial"/>
          <w:color w:val="333333"/>
          <w:sz w:val="21"/>
          <w:szCs w:val="21"/>
          <w:lang w:val="en"/>
        </w:rPr>
        <w:t>Wipfli</w:t>
      </w:r>
      <w:proofErr w:type="spellEnd"/>
      <w:r>
        <w:rPr>
          <w:rFonts w:ascii="Helvetica" w:eastAsia="Times New Roman" w:hAnsi="Helvetica" w:cs="Arial"/>
          <w:color w:val="333333"/>
          <w:sz w:val="21"/>
          <w:szCs w:val="21"/>
          <w:lang w:val="en"/>
        </w:rPr>
        <w:t xml:space="preserve"> LLP</w:t>
      </w:r>
    </w:p>
    <w:p w14:paraId="2A7E419B" w14:textId="34CDE96A" w:rsidR="005E0FFA" w:rsidRDefault="005E0FFA"/>
    <w:sectPr w:rsidR="005E0FFA" w:rsidSect="00075E7B">
      <w:pgSz w:w="12240" w:h="15840"/>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37C05" w14:textId="77777777" w:rsidR="00B446A0" w:rsidRDefault="00B446A0">
      <w:pPr>
        <w:spacing w:line="240" w:lineRule="auto"/>
      </w:pPr>
      <w:r>
        <w:separator/>
      </w:r>
    </w:p>
  </w:endnote>
  <w:endnote w:type="continuationSeparator" w:id="0">
    <w:p w14:paraId="1F7D3239" w14:textId="77777777" w:rsidR="00B446A0" w:rsidRDefault="00B44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995781"/>
      <w:docPartObj>
        <w:docPartGallery w:val="Page Numbers (Bottom of Page)"/>
        <w:docPartUnique/>
      </w:docPartObj>
    </w:sdtPr>
    <w:sdtEndPr>
      <w:rPr>
        <w:noProof/>
      </w:rPr>
    </w:sdtEndPr>
    <w:sdtContent>
      <w:p w14:paraId="69C4C0A4" w14:textId="245F9A90" w:rsidR="00C15009" w:rsidRDefault="00657B42">
        <w:pPr>
          <w:pStyle w:val="Footer"/>
          <w:jc w:val="center"/>
        </w:pPr>
        <w:r>
          <w:fldChar w:fldCharType="begin"/>
        </w:r>
        <w:r>
          <w:instrText xml:space="preserve"> PAGE   \* MERGEFORMAT </w:instrText>
        </w:r>
        <w:r>
          <w:fldChar w:fldCharType="separate"/>
        </w:r>
        <w:r w:rsidR="00573999">
          <w:rPr>
            <w:noProof/>
          </w:rPr>
          <w:t>1</w:t>
        </w:r>
        <w:r>
          <w:rPr>
            <w:noProof/>
          </w:rPr>
          <w:fldChar w:fldCharType="end"/>
        </w:r>
      </w:p>
    </w:sdtContent>
  </w:sdt>
  <w:p w14:paraId="03B745A0" w14:textId="77777777" w:rsidR="00C15009" w:rsidRDefault="00C15009" w:rsidP="004F70ED">
    <w:pPr>
      <w:pStyle w:val="Footer"/>
    </w:pPr>
  </w:p>
  <w:p w14:paraId="136AC687" w14:textId="1EAF67B4" w:rsidR="00F373D0" w:rsidRDefault="00657B42" w:rsidP="00C15009">
    <w:pPr>
      <w:pStyle w:val="Footer"/>
    </w:pPr>
    <w:r>
      <w:rPr>
        <w:rFonts w:ascii="Times New Roman" w:hAnsi="Times New Roman" w:cs="Times New Roman"/>
        <w:sz w:val="18"/>
      </w:rPr>
      <w:fldChar w:fldCharType="begin"/>
    </w:r>
    <w:r>
      <w:rPr>
        <w:rFonts w:ascii="Times New Roman" w:hAnsi="Times New Roman" w:cs="Times New Roman"/>
        <w:sz w:val="18"/>
      </w:rPr>
      <w:instrText xml:space="preserve"> </w:instrText>
    </w:r>
    <w:r w:rsidRPr="00C15009">
      <w:rPr>
        <w:rFonts w:ascii="Times New Roman" w:hAnsi="Times New Roman" w:cs="Times New Roman"/>
        <w:sz w:val="18"/>
      </w:rPr>
      <w:instrText>IF "1" = "1" "</w:instrText>
    </w:r>
    <w:r w:rsidRPr="00C15009">
      <w:rPr>
        <w:rFonts w:ascii="Times New Roman" w:hAnsi="Times New Roman" w:cs="Times New Roman"/>
        <w:sz w:val="18"/>
      </w:rPr>
      <w:fldChar w:fldCharType="begin"/>
    </w:r>
    <w:r w:rsidRPr="00C15009">
      <w:rPr>
        <w:rFonts w:ascii="Times New Roman" w:hAnsi="Times New Roman" w:cs="Times New Roman"/>
        <w:sz w:val="18"/>
      </w:rPr>
      <w:instrText xml:space="preserve"> DOCPROPERTY "SWDocID" </w:instrText>
    </w:r>
    <w:r w:rsidRPr="00C15009">
      <w:rPr>
        <w:rFonts w:ascii="Times New Roman" w:hAnsi="Times New Roman" w:cs="Times New Roman"/>
        <w:sz w:val="18"/>
      </w:rPr>
      <w:fldChar w:fldCharType="separate"/>
    </w:r>
    <w:r w:rsidR="00C1111E">
      <w:rPr>
        <w:rFonts w:ascii="Times New Roman" w:hAnsi="Times New Roman" w:cs="Times New Roman"/>
        <w:sz w:val="18"/>
      </w:rPr>
      <w:instrText>WBD (US) 47569868v3</w:instrText>
    </w:r>
    <w:r w:rsidRPr="00C15009">
      <w:rPr>
        <w:rFonts w:ascii="Times New Roman" w:hAnsi="Times New Roman" w:cs="Times New Roman"/>
        <w:sz w:val="18"/>
      </w:rPr>
      <w:fldChar w:fldCharType="end"/>
    </w:r>
    <w:r w:rsidRPr="00C15009">
      <w:rPr>
        <w:rFonts w:ascii="Times New Roman" w:hAnsi="Times New Roman" w:cs="Times New Roman"/>
        <w:sz w:val="18"/>
      </w:rPr>
      <w:instrText>" ""</w:instrText>
    </w:r>
    <w:r>
      <w:rPr>
        <w:rFonts w:ascii="Times New Roman" w:hAnsi="Times New Roman" w:cs="Times New Roman"/>
        <w:sz w:val="18"/>
      </w:rPr>
      <w:instrText xml:space="preserve"> </w:instrText>
    </w:r>
    <w:r>
      <w:rPr>
        <w:rFonts w:ascii="Times New Roman" w:hAnsi="Times New Roman" w:cs="Times New Roman"/>
        <w:sz w:val="18"/>
      </w:rPr>
      <w:fldChar w:fldCharType="separate"/>
    </w:r>
    <w:r w:rsidR="00C1111E">
      <w:rPr>
        <w:rFonts w:ascii="Times New Roman" w:hAnsi="Times New Roman" w:cs="Times New Roman"/>
        <w:noProof/>
        <w:sz w:val="18"/>
      </w:rPr>
      <w:t>WBD (US) 47569868v3</w:t>
    </w:r>
    <w:r>
      <w:rPr>
        <w:rFonts w:ascii="Times New Roman" w:hAnsi="Times New Roman" w:cs="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2E55B" w14:textId="77777777" w:rsidR="00B446A0" w:rsidRDefault="00B446A0">
      <w:pPr>
        <w:spacing w:line="240" w:lineRule="auto"/>
      </w:pPr>
      <w:r>
        <w:separator/>
      </w:r>
    </w:p>
  </w:footnote>
  <w:footnote w:type="continuationSeparator" w:id="0">
    <w:p w14:paraId="56754575" w14:textId="77777777" w:rsidR="00B446A0" w:rsidRDefault="00B446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46F2A"/>
    <w:multiLevelType w:val="hybridMultilevel"/>
    <w:tmpl w:val="C5409B92"/>
    <w:lvl w:ilvl="0" w:tplc="04090017">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ED"/>
    <w:rsid w:val="000058F0"/>
    <w:rsid w:val="00066A0E"/>
    <w:rsid w:val="00074941"/>
    <w:rsid w:val="0007732A"/>
    <w:rsid w:val="00081836"/>
    <w:rsid w:val="0009639C"/>
    <w:rsid w:val="000C36C5"/>
    <w:rsid w:val="000D2CE4"/>
    <w:rsid w:val="00102F8F"/>
    <w:rsid w:val="001066FA"/>
    <w:rsid w:val="001412BD"/>
    <w:rsid w:val="00144BDE"/>
    <w:rsid w:val="001715C4"/>
    <w:rsid w:val="001A0305"/>
    <w:rsid w:val="001A2BBE"/>
    <w:rsid w:val="001C77A1"/>
    <w:rsid w:val="00213C8C"/>
    <w:rsid w:val="00232B3A"/>
    <w:rsid w:val="00245498"/>
    <w:rsid w:val="00271226"/>
    <w:rsid w:val="00282248"/>
    <w:rsid w:val="00295864"/>
    <w:rsid w:val="002E3300"/>
    <w:rsid w:val="00320CDB"/>
    <w:rsid w:val="00356F86"/>
    <w:rsid w:val="00374E61"/>
    <w:rsid w:val="003822BC"/>
    <w:rsid w:val="003B6A7A"/>
    <w:rsid w:val="003B6E43"/>
    <w:rsid w:val="003C139E"/>
    <w:rsid w:val="00400628"/>
    <w:rsid w:val="004A1145"/>
    <w:rsid w:val="004F70ED"/>
    <w:rsid w:val="00512F47"/>
    <w:rsid w:val="00533D5A"/>
    <w:rsid w:val="005451F9"/>
    <w:rsid w:val="005560AE"/>
    <w:rsid w:val="00570973"/>
    <w:rsid w:val="00573999"/>
    <w:rsid w:val="00582355"/>
    <w:rsid w:val="005B582F"/>
    <w:rsid w:val="005C3589"/>
    <w:rsid w:val="005E0FFA"/>
    <w:rsid w:val="005F271E"/>
    <w:rsid w:val="00657B42"/>
    <w:rsid w:val="006D60D7"/>
    <w:rsid w:val="007216D5"/>
    <w:rsid w:val="00731D69"/>
    <w:rsid w:val="00733FAB"/>
    <w:rsid w:val="00780C9F"/>
    <w:rsid w:val="007813FF"/>
    <w:rsid w:val="00792B80"/>
    <w:rsid w:val="007A5B84"/>
    <w:rsid w:val="007C0F63"/>
    <w:rsid w:val="007D2D0D"/>
    <w:rsid w:val="00825E2A"/>
    <w:rsid w:val="008D2C12"/>
    <w:rsid w:val="008D33B0"/>
    <w:rsid w:val="008E29B8"/>
    <w:rsid w:val="00905867"/>
    <w:rsid w:val="0095697C"/>
    <w:rsid w:val="009C62E1"/>
    <w:rsid w:val="00A4773D"/>
    <w:rsid w:val="00A649E1"/>
    <w:rsid w:val="00A956D3"/>
    <w:rsid w:val="00AD7099"/>
    <w:rsid w:val="00AE43AF"/>
    <w:rsid w:val="00AF29BF"/>
    <w:rsid w:val="00B070B9"/>
    <w:rsid w:val="00B34B49"/>
    <w:rsid w:val="00B446A0"/>
    <w:rsid w:val="00B60EC5"/>
    <w:rsid w:val="00C00D83"/>
    <w:rsid w:val="00C06AF0"/>
    <w:rsid w:val="00C1111E"/>
    <w:rsid w:val="00C15009"/>
    <w:rsid w:val="00C16E2E"/>
    <w:rsid w:val="00C91B07"/>
    <w:rsid w:val="00C975C1"/>
    <w:rsid w:val="00CC18C1"/>
    <w:rsid w:val="00CC408E"/>
    <w:rsid w:val="00D927A0"/>
    <w:rsid w:val="00DA7D4C"/>
    <w:rsid w:val="00DD441B"/>
    <w:rsid w:val="00DE1BCF"/>
    <w:rsid w:val="00DE715D"/>
    <w:rsid w:val="00E0279B"/>
    <w:rsid w:val="00E03647"/>
    <w:rsid w:val="00E03BB5"/>
    <w:rsid w:val="00E07545"/>
    <w:rsid w:val="00E21CCA"/>
    <w:rsid w:val="00E24506"/>
    <w:rsid w:val="00E5035D"/>
    <w:rsid w:val="00E96748"/>
    <w:rsid w:val="00F373D0"/>
    <w:rsid w:val="00F40377"/>
    <w:rsid w:val="00F431FE"/>
    <w:rsid w:val="00F5747D"/>
    <w:rsid w:val="00F701DE"/>
    <w:rsid w:val="00F96889"/>
    <w:rsid w:val="00FA0618"/>
    <w:rsid w:val="00FA0A50"/>
    <w:rsid w:val="00FB49ED"/>
    <w:rsid w:val="00FD0EF8"/>
    <w:rsid w:val="00FE0A2B"/>
    <w:rsid w:val="00FF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E0539F"/>
  <w15:docId w15:val="{6E14F7C3-1562-4B72-B987-9C02766A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364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3D0"/>
    <w:pPr>
      <w:tabs>
        <w:tab w:val="center" w:pos="4680"/>
        <w:tab w:val="right" w:pos="9360"/>
      </w:tabs>
      <w:spacing w:line="240" w:lineRule="auto"/>
    </w:pPr>
  </w:style>
  <w:style w:type="character" w:customStyle="1" w:styleId="HeaderChar">
    <w:name w:val="Header Char"/>
    <w:basedOn w:val="DefaultParagraphFont"/>
    <w:link w:val="Header"/>
    <w:uiPriority w:val="99"/>
    <w:rsid w:val="00F373D0"/>
  </w:style>
  <w:style w:type="paragraph" w:styleId="Footer">
    <w:name w:val="footer"/>
    <w:basedOn w:val="Normal"/>
    <w:link w:val="FooterChar"/>
    <w:uiPriority w:val="99"/>
    <w:unhideWhenUsed/>
    <w:rsid w:val="00F373D0"/>
    <w:pPr>
      <w:tabs>
        <w:tab w:val="center" w:pos="4680"/>
        <w:tab w:val="right" w:pos="9360"/>
      </w:tabs>
      <w:spacing w:line="240" w:lineRule="auto"/>
    </w:pPr>
  </w:style>
  <w:style w:type="character" w:customStyle="1" w:styleId="FooterChar">
    <w:name w:val="Footer Char"/>
    <w:basedOn w:val="DefaultParagraphFont"/>
    <w:link w:val="Footer"/>
    <w:uiPriority w:val="99"/>
    <w:rsid w:val="00F373D0"/>
  </w:style>
  <w:style w:type="paragraph" w:styleId="NormalWeb">
    <w:name w:val="Normal (Web)"/>
    <w:basedOn w:val="Normal"/>
    <w:uiPriority w:val="99"/>
    <w:semiHidden/>
    <w:unhideWhenUsed/>
    <w:rsid w:val="00DA7D4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81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836"/>
    <w:rPr>
      <w:rFonts w:ascii="Segoe UI" w:hAnsi="Segoe UI" w:cs="Segoe UI"/>
      <w:sz w:val="18"/>
      <w:szCs w:val="18"/>
    </w:rPr>
  </w:style>
  <w:style w:type="table" w:styleId="TableGrid">
    <w:name w:val="Table Grid"/>
    <w:basedOn w:val="TableNormal"/>
    <w:uiPriority w:val="59"/>
    <w:rsid w:val="00171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Reynolds</dc:creator>
  <cp:lastModifiedBy>Susan Reuland</cp:lastModifiedBy>
  <cp:revision>3</cp:revision>
  <cp:lastPrinted>2019-10-07T14:40:00Z</cp:lastPrinted>
  <dcterms:created xsi:type="dcterms:W3CDTF">2019-10-07T14:39:00Z</dcterms:created>
  <dcterms:modified xsi:type="dcterms:W3CDTF">2019-10-07T14:40:00Z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47569868v3</vt:lpwstr>
  </property>
</Properties>
</file>